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060B0FB4" w:rsidR="004D13D4" w:rsidRDefault="000F58DE" w:rsidP="000F58DE">
      <w:pPr>
        <w:spacing w:before="0" w:after="0"/>
        <w:rPr>
          <w:i/>
        </w:rPr>
      </w:pPr>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should include the appropriate specific explanation(s) for the limited coverage from the choices below.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51207E5D"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AA73B0">
        <w:t>,</w:t>
      </w:r>
      <w:r w:rsidR="00CD0180">
        <w:t xml:space="preserve"> as follows:</w:t>
      </w:r>
      <w:r w:rsidR="00FB73F6">
        <w:t xml:space="preserve"> </w:t>
      </w:r>
      <w:r w:rsidR="00AC0E6B">
        <w:t xml:space="preserve"> </w:t>
      </w:r>
    </w:p>
    <w:p w14:paraId="2EA64ADC" w14:textId="77777777" w:rsidR="001860FB" w:rsidRDefault="001860FB" w:rsidP="001860FB">
      <w:pPr>
        <w:spacing w:before="0" w:after="0"/>
      </w:pPr>
    </w:p>
    <w:p w14:paraId="3B6EBCC8" w14:textId="686C15DF" w:rsidR="000F58DE" w:rsidRDefault="00676E4A" w:rsidP="001860FB">
      <w:pPr>
        <w:spacing w:before="0" w:after="0"/>
      </w:pPr>
      <w:r>
        <w:t>[</w:t>
      </w:r>
      <w:r w:rsidR="00B62EAC">
        <w:rPr>
          <w:i/>
        </w:rPr>
        <w:t>Insert for members</w:t>
      </w:r>
      <w:r w:rsidR="00992AEA">
        <w:rPr>
          <w:i/>
        </w:rPr>
        <w:t xml:space="preserve"> who do not reside in an LTC facility</w:t>
      </w:r>
      <w:r w:rsidR="00B62EAC">
        <w:rPr>
          <w:i/>
        </w:rPr>
        <w:t xml:space="preserve">: </w:t>
      </w:r>
      <w:r w:rsidR="00CD0180">
        <w:t>I</w:t>
      </w:r>
      <w:r w:rsidR="00AA23EB" w:rsidRPr="00AA23EB">
        <w:t xml:space="preserve">n the outpatient setting, </w:t>
      </w:r>
      <w:r w:rsidR="00CD0180">
        <w:t>we</w:t>
      </w:r>
      <w:r w:rsidR="00BA2884">
        <w:t>’re</w:t>
      </w:r>
      <w:r w:rsidR="00CD0180">
        <w:t xml:space="preserve"> </w:t>
      </w:r>
      <w:r w:rsidR="000F58DE">
        <w:t xml:space="preserve">required to provide </w:t>
      </w:r>
      <w:r w:rsidR="00A12DA5">
        <w:t xml:space="preserve">a maximum of </w:t>
      </w:r>
      <w:r w:rsidR="00A12DA5" w:rsidRPr="00966502">
        <w:rPr>
          <w:i/>
        </w:rPr>
        <w:t>[</w:t>
      </w:r>
      <w:r w:rsidR="00A12DA5" w:rsidRPr="00A12DA5">
        <w:rPr>
          <w:i/>
        </w:rPr>
        <w:t xml:space="preserve">insert supply </w:t>
      </w:r>
      <w:r w:rsidR="00A12DA5" w:rsidRPr="00966502">
        <w:rPr>
          <w:i/>
        </w:rPr>
        <w:t xml:space="preserve">limit (must be </w:t>
      </w:r>
      <w:r w:rsidR="000F58DE" w:rsidRPr="00966502">
        <w:rPr>
          <w:i/>
        </w:rPr>
        <w:t>at least a 30-day s</w:t>
      </w:r>
      <w:r w:rsidR="00912E50" w:rsidRPr="00966502">
        <w:rPr>
          <w:i/>
        </w:rPr>
        <w:t>upply</w:t>
      </w:r>
      <w:r w:rsidR="00A12DA5" w:rsidRPr="00966502">
        <w:rPr>
          <w:i/>
        </w:rPr>
        <w:t>)]</w:t>
      </w:r>
      <w:r w:rsidR="00A12DA5" w:rsidRPr="00966502">
        <w:t>]</w:t>
      </w:r>
      <w:r w:rsidR="00E53BF6">
        <w:t xml:space="preserve"> of medication</w:t>
      </w:r>
      <w:r w:rsidR="00A12DA5" w:rsidRPr="00966502">
        <w:t>.</w:t>
      </w:r>
      <w:r w:rsidR="00A12DA5">
        <w:t xml:space="preserve"> If your </w:t>
      </w:r>
      <w:r w:rsidR="00B62EAC">
        <w:t xml:space="preserve">prescription is written for </w:t>
      </w:r>
      <w:r w:rsidR="00A12DA5">
        <w:t>fewer days, we</w:t>
      </w:r>
      <w:r w:rsidR="00E36A91">
        <w:t>’</w:t>
      </w:r>
      <w:r w:rsidR="00A12DA5">
        <w:t xml:space="preserve">ll allow multiple fills to provide up to a maximum </w:t>
      </w:r>
      <w:r w:rsidR="00A12DA5" w:rsidRPr="00966502">
        <w:t>[</w:t>
      </w:r>
      <w:r w:rsidR="00A12DA5" w:rsidRPr="00966502">
        <w:rPr>
          <w:i/>
        </w:rPr>
        <w:t>insert supply limit (must be at least a 30-day supply)</w:t>
      </w:r>
      <w:r w:rsidR="00A12DA5" w:rsidRPr="00966502">
        <w:t>]</w:t>
      </w:r>
      <w:r w:rsidR="00966502">
        <w:rPr>
          <w:i/>
        </w:rPr>
        <w:t xml:space="preserve"> </w:t>
      </w:r>
      <w:r w:rsidR="00966502">
        <w:t>of medica</w:t>
      </w:r>
      <w:r w:rsidR="00A12DA5">
        <w:t>t</w:t>
      </w:r>
      <w:r w:rsidR="00966502">
        <w:t>i</w:t>
      </w:r>
      <w:r w:rsidR="00A12DA5">
        <w:t>on</w:t>
      </w:r>
      <w:r w:rsidR="00912E50">
        <w:t>.</w:t>
      </w:r>
      <w:r w:rsidR="00090E7F">
        <w:t>]</w:t>
      </w:r>
      <w:r w:rsidR="000F58DE">
        <w:t xml:space="preserve"> [</w:t>
      </w:r>
      <w:r w:rsidR="000F58DE" w:rsidRPr="00D668F7">
        <w:rPr>
          <w:i/>
          <w:color w:val="000000"/>
        </w:rPr>
        <w:t>Insert for members who reside in a LTC facility:</w:t>
      </w:r>
      <w:r w:rsidR="000F58DE">
        <w:rPr>
          <w:i/>
          <w:color w:val="000000"/>
        </w:rPr>
        <w:t xml:space="preserve"> </w:t>
      </w:r>
      <w:r w:rsidR="00CD0180">
        <w:t>F</w:t>
      </w:r>
      <w:r w:rsidR="00AF4AE1" w:rsidRPr="00966502">
        <w:t>or</w:t>
      </w:r>
      <w:r w:rsidR="000F58DE" w:rsidRPr="00966502">
        <w:t xml:space="preserve"> a</w:t>
      </w:r>
      <w:r w:rsidR="000F58DE">
        <w:t xml:space="preserve"> resident of a long term care facility,</w:t>
      </w:r>
      <w:r w:rsidR="000F58DE" w:rsidRPr="00FB7BFC">
        <w:t xml:space="preserve"> </w:t>
      </w:r>
      <w:r w:rsidR="00E36A91">
        <w:t xml:space="preserve">we’re </w:t>
      </w:r>
      <w:r w:rsidR="000F58DE">
        <w:t xml:space="preserve">required to provide a </w:t>
      </w:r>
      <w:r w:rsidR="00E53BF6">
        <w:t xml:space="preserve">maximum of </w:t>
      </w:r>
      <w:r w:rsidR="00966502">
        <w:t>[</w:t>
      </w:r>
      <w:r w:rsidR="00966502" w:rsidRPr="00966502">
        <w:rPr>
          <w:i/>
        </w:rPr>
        <w:t xml:space="preserve">insert supply limit (must be at least a </w:t>
      </w:r>
      <w:r w:rsidR="007026B9" w:rsidRPr="00966502">
        <w:rPr>
          <w:i/>
        </w:rPr>
        <w:t>9</w:t>
      </w:r>
      <w:r w:rsidR="000F58DE" w:rsidRPr="00966502">
        <w:rPr>
          <w:i/>
        </w:rPr>
        <w:t>1</w:t>
      </w:r>
      <w:r w:rsidR="00966502" w:rsidRPr="00966502">
        <w:rPr>
          <w:i/>
        </w:rPr>
        <w:t>-</w:t>
      </w:r>
      <w:r w:rsidR="000F58DE" w:rsidRPr="00966502">
        <w:rPr>
          <w:i/>
        </w:rPr>
        <w:t>day supply</w:t>
      </w:r>
      <w:r w:rsidR="00FF476C" w:rsidRPr="00966502">
        <w:rPr>
          <w:i/>
        </w:rPr>
        <w:t xml:space="preserve"> </w:t>
      </w:r>
      <w:r w:rsidR="007026B9" w:rsidRPr="00966502">
        <w:rPr>
          <w:i/>
        </w:rPr>
        <w:t>and may be up to a 98</w:t>
      </w:r>
      <w:r w:rsidR="00966502" w:rsidRPr="00966502">
        <w:rPr>
          <w:i/>
        </w:rPr>
        <w:t>-</w:t>
      </w:r>
      <w:r w:rsidR="007026B9" w:rsidRPr="00966502">
        <w:rPr>
          <w:i/>
        </w:rPr>
        <w:t xml:space="preserve">day supply, </w:t>
      </w:r>
      <w:r w:rsidR="00966502" w:rsidRPr="00966502">
        <w:rPr>
          <w:i/>
        </w:rPr>
        <w:t>depending on</w:t>
      </w:r>
      <w:r w:rsidR="007026B9" w:rsidRPr="00966502">
        <w:rPr>
          <w:i/>
        </w:rPr>
        <w:t xml:space="preserve"> the dispensing increment</w:t>
      </w:r>
      <w:r w:rsidR="00966502" w:rsidRPr="00966502">
        <w:rPr>
          <w:i/>
        </w:rPr>
        <w:t>)</w:t>
      </w:r>
      <w:r w:rsidR="00966502">
        <w:t>]</w:t>
      </w:r>
      <w:r w:rsidR="00E53BF6">
        <w:t xml:space="preserve"> of medication</w:t>
      </w:r>
      <w:r w:rsidR="00966502">
        <w:t>.</w:t>
      </w:r>
      <w:r w:rsidR="00E02781">
        <w:t xml:space="preserve"> </w:t>
      </w:r>
      <w:r w:rsidR="00966502">
        <w:t xml:space="preserve">If </w:t>
      </w:r>
      <w:r w:rsidR="00522E5B">
        <w:t>your prescription</w:t>
      </w:r>
      <w:r w:rsidR="00A41DB0">
        <w:t xml:space="preserve"> is written for </w:t>
      </w:r>
      <w:r w:rsidR="00966502">
        <w:t>fewer days, we</w:t>
      </w:r>
      <w:r w:rsidR="00E36A91">
        <w:t>’</w:t>
      </w:r>
      <w:r w:rsidR="00966502">
        <w:t>ll allow multiple fills to provide up to a maximum [</w:t>
      </w:r>
      <w:r w:rsidR="00966502" w:rsidRPr="00FD44D0">
        <w:rPr>
          <w:i/>
        </w:rPr>
        <w:t>insert supply limit (must be at least a 91-day supply and may be up to a 98-day supply</w:t>
      </w:r>
      <w:r w:rsidR="00966502">
        <w:t>)] of medication.</w:t>
      </w:r>
      <w:r w:rsidR="00FD44D0">
        <w:t xml:space="preserve"> (Please note that the long-term care pharmacy may provide the drug in smaller amounts at a time to prevent waste).</w:t>
      </w:r>
      <w:r w:rsidR="00090E7F">
        <w:t>]</w:t>
      </w:r>
    </w:p>
    <w:p w14:paraId="224D2A7C" w14:textId="77777777" w:rsidR="000F58DE" w:rsidRDefault="000F58DE" w:rsidP="000F58DE">
      <w:pPr>
        <w:spacing w:before="0" w:after="0"/>
      </w:pPr>
    </w:p>
    <w:p w14:paraId="2043DA87" w14:textId="686400C5" w:rsidR="00632E0D" w:rsidRDefault="000F58DE" w:rsidP="00A9501B">
      <w:pPr>
        <w:spacing w:before="0" w:after="0"/>
      </w:pPr>
      <w:bookmarkStart w:id="0" w:name="_GoBack"/>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bookmarkEnd w:id="0"/>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0C09DC6"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1" w:name="OLE_LINK11"/>
      <w:bookmarkStart w:id="2" w:name="OLE_LINK12"/>
    </w:p>
    <w:p w14:paraId="3206AB24" w14:textId="3F70204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AB2F8D" w:rsidRPr="0086418F">
        <w:rPr>
          <w:i/>
          <w:color w:val="000000"/>
        </w:rPr>
        <w:t>[insert number]</w:t>
      </w:r>
      <w:r w:rsidR="00AB2F8D">
        <w:rPr>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1"/>
    <w:bookmarkEnd w:id="2"/>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57F6A402"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AA1595" w:rsidRPr="0086418F">
        <w:rPr>
          <w:i/>
          <w:color w:val="000000"/>
        </w:rPr>
        <w:t>[insert number]</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300C509B"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0B19FB8B"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1DB3833E" w:rsidR="003A59D0" w:rsidRDefault="00170B7D" w:rsidP="00882DB1">
      <w:pPr>
        <w:spacing w:before="0" w:after="0"/>
      </w:pPr>
      <w:r>
        <w:rPr>
          <w:b/>
        </w:rPr>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Pr>
          <w:color w:val="000000"/>
        </w:rPr>
        <w:t>[</w:t>
      </w:r>
      <w:r w:rsidR="00AB2F8D" w:rsidRPr="0055388D">
        <w:rPr>
          <w:i/>
          <w:color w:val="000000"/>
        </w:rPr>
        <w:t>insert number</w:t>
      </w:r>
      <w:r w:rsidR="00AB2F8D">
        <w:rPr>
          <w:color w:val="000000"/>
        </w:rPr>
        <w:t>]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71A60723" w:rsidR="000F58DE" w:rsidRDefault="000F58DE" w:rsidP="000F58DE">
      <w:pPr>
        <w:spacing w:before="0" w:after="0"/>
      </w:pPr>
      <w:r>
        <w:rPr>
          <w:b/>
        </w:rPr>
        <w:t>Reason for Notification</w:t>
      </w:r>
      <w:r>
        <w:t xml:space="preserve">:  This drug is not on our formulary.  We will cover this drug for </w:t>
      </w:r>
      <w:r w:rsidRPr="00D668F7">
        <w:rPr>
          <w:color w:val="000000"/>
        </w:rPr>
        <w:t>&lt;days supply on filled claim</w:t>
      </w:r>
      <w:r>
        <w:rPr>
          <w:color w:val="000000"/>
        </w:rPr>
        <w:t xml:space="preserve"> –</w:t>
      </w:r>
      <w:r w:rsidR="00F324BD">
        <w:rPr>
          <w:color w:val="000000"/>
        </w:rPr>
        <w:t xml:space="preserve"> </w:t>
      </w:r>
      <w:r>
        <w:rPr>
          <w:color w:val="000000"/>
        </w:rPr>
        <w:t xml:space="preserve">must be at least 31 days&gt;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48C39593"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Pr="00D668F7">
        <w:rPr>
          <w:color w:val="000000"/>
        </w:rPr>
        <w:t>&lt;days supply on filled claim</w:t>
      </w:r>
      <w:r>
        <w:rPr>
          <w:color w:val="000000"/>
        </w:rPr>
        <w:t xml:space="preserve"> –</w:t>
      </w:r>
      <w:r w:rsidR="00AA79C7">
        <w:rPr>
          <w:color w:val="000000"/>
        </w:rPr>
        <w:t xml:space="preserve"> </w:t>
      </w:r>
      <w:r>
        <w:rPr>
          <w:color w:val="000000"/>
        </w:rPr>
        <w:t xml:space="preserve">must be at least 31 days&gt;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3D3B2B0A"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Pr="00D668F7">
        <w:rPr>
          <w:color w:val="000000"/>
        </w:rPr>
        <w:t>&lt;days supply on filled claim</w:t>
      </w:r>
      <w:r>
        <w:rPr>
          <w:color w:val="000000"/>
        </w:rPr>
        <w:t xml:space="preserve"> –</w:t>
      </w:r>
      <w:r w:rsidR="00141594">
        <w:rPr>
          <w:color w:val="000000"/>
        </w:rPr>
        <w:t xml:space="preserve"> </w:t>
      </w:r>
      <w:r>
        <w:rPr>
          <w:color w:val="000000"/>
        </w:rPr>
        <w:t xml:space="preserve">must be at least 31 days&gt;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 xml:space="preserve">if </w:t>
      </w:r>
      <w:r>
        <w:lastRenderedPageBreak/>
        <w:t>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02BBA15E" w:rsidR="00D61719" w:rsidRPr="00A05125" w:rsidRDefault="00482AD9" w:rsidP="00482AD9">
      <w:pPr>
        <w:spacing w:before="0" w:after="0"/>
      </w:pPr>
      <w:r>
        <w:rPr>
          <w:i/>
        </w:rPr>
        <w:t>Pursuant to §30.5 of the Medicare Marketing Guidelines, this 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sectPr w:rsidR="00D61719" w:rsidRPr="00A05125"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E973E" w14:textId="77777777" w:rsidR="00A83ACF" w:rsidRDefault="00A83ACF">
      <w:r>
        <w:separator/>
      </w:r>
    </w:p>
  </w:endnote>
  <w:endnote w:type="continuationSeparator" w:id="0">
    <w:p w14:paraId="65E9816D" w14:textId="77777777" w:rsidR="00A83ACF" w:rsidRDefault="00A8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4FCEFD63" w:rsidR="000E0826" w:rsidRDefault="00AF28DB" w:rsidP="00BA301C">
    <w:pPr>
      <w:pStyle w:val="Footer"/>
      <w:tabs>
        <w:tab w:val="clear" w:pos="8640"/>
        <w:tab w:val="right" w:pos="10440"/>
      </w:tabs>
    </w:pPr>
    <w:r>
      <w:t>May 2017</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89B43" w14:textId="77777777" w:rsidR="00A83ACF" w:rsidRDefault="00A83ACF">
      <w:r>
        <w:separator/>
      </w:r>
    </w:p>
  </w:footnote>
  <w:footnote w:type="continuationSeparator" w:id="0">
    <w:p w14:paraId="2E50E01A" w14:textId="77777777" w:rsidR="00A83ACF" w:rsidRDefault="00A83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6DAA3ED9" w:rsidR="00882DB1" w:rsidRDefault="000E0826">
    <w:pPr>
      <w:pStyle w:val="Header"/>
    </w:pPr>
    <w:r>
      <w:t>201</w:t>
    </w:r>
    <w:r w:rsidR="00B87E4D">
      <w:t>8</w:t>
    </w:r>
    <w:r>
      <w:t xml:space="preserve">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D368C"/>
    <w:rsid w:val="000D59C2"/>
    <w:rsid w:val="000E0826"/>
    <w:rsid w:val="000F02E7"/>
    <w:rsid w:val="000F3568"/>
    <w:rsid w:val="000F58DE"/>
    <w:rsid w:val="000F58EB"/>
    <w:rsid w:val="00113E13"/>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79F7"/>
    <w:rsid w:val="00472484"/>
    <w:rsid w:val="00472BFC"/>
    <w:rsid w:val="00474149"/>
    <w:rsid w:val="00482AD9"/>
    <w:rsid w:val="0049093A"/>
    <w:rsid w:val="00493073"/>
    <w:rsid w:val="00495016"/>
    <w:rsid w:val="004C2AB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879BE"/>
    <w:rsid w:val="00690FE7"/>
    <w:rsid w:val="006A072D"/>
    <w:rsid w:val="006B0D7B"/>
    <w:rsid w:val="006B0D91"/>
    <w:rsid w:val="006B6115"/>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6A91"/>
    <w:rsid w:val="00E42854"/>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BE6C6-EDD3-4212-AC27-63C567FC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2058</Words>
  <Characters>10205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2017-05-15T19:56:00Z</dcterms:created>
  <dcterms:modified xsi:type="dcterms:W3CDTF">2017-05-15T19:56:00Z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-958342245</vt:i4>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524785333</vt:i4>
  </property>
  <property fmtid="{D5CDD505-2E9C-101B-9397-08002B2CF9AE}" pid="8" name="_ReviewingToolsShownOnce">
    <vt:lpwstr/>
  </property>
</Properties>
</file>